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1.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rPr/>
      </w:pPr>
      <w:r>
        <w:rPr/>
      </w:r>
    </w:p>
    <w:tbl>
      <w:tblPr>
        <w:tblW w:w="9641" w:type="dxa"/>
        <w:jc w:val="left"/>
        <w:tblInd w:w="-108" w:type="dxa"/>
        <w:tblBorders/>
        <w:tblCellMar>
          <w:top w:w="100" w:type="dxa"/>
          <w:left w:w="100" w:type="dxa"/>
          <w:bottom w:w="100" w:type="dxa"/>
          <w:right w:w="100" w:type="dxa"/>
        </w:tblCellMar>
      </w:tblPr>
      <w:tblGrid>
        <w:gridCol w:w="9641"/>
      </w:tblGrid>
      <w:tr>
        <w:trPr/>
        <w:tc>
          <w:tcPr>
            <w:tcW w:w="9641" w:type="dxa"/>
            <w:tcBorders/>
            <w:shd w:fill="000000" w:val="clear"/>
          </w:tcPr>
          <w:p>
            <w:pPr>
              <w:pStyle w:val="Normal"/>
              <w:spacing w:before="0" w:after="0"/>
              <w:jc w:val="center"/>
              <w:rPr>
                <w:rFonts w:ascii="Arial" w:hAnsi="Arial" w:eastAsia="Arial" w:cs="Arial"/>
                <w:b/>
                <w:b/>
                <w:color w:val="F3F3F3"/>
              </w:rPr>
            </w:pPr>
            <w:r>
              <w:rPr>
                <w:rFonts w:eastAsia="Arial" w:cs="Arial" w:ascii="Arial" w:hAnsi="Arial"/>
                <w:b/>
                <w:color w:val="F3F3F3"/>
              </w:rPr>
              <w:t>Brief CV,   Dr Ashley Mills,   ashley@ashleymills.com,   +44(0)7825608771</w:t>
            </w:r>
          </w:p>
        </w:tc>
      </w:tr>
    </w:tbl>
    <w:p>
      <w:pPr>
        <w:pStyle w:val="Normal"/>
        <w:spacing w:before="0" w:after="0"/>
        <w:rPr/>
      </w:pPr>
      <w:r>
        <w:rPr/>
      </w:r>
    </w:p>
    <w:p>
      <w:pPr>
        <w:pStyle w:val="Normal"/>
        <w:spacing w:before="0" w:after="0"/>
        <w:rPr/>
      </w:pPr>
      <w:r>
        <w:rPr/>
        <w:drawing>
          <wp:anchor behindDoc="0" distT="0" distB="0" distL="0" distR="0" simplePos="0" locked="0" layoutInCell="1" allowOverlap="1" relativeHeight="2">
            <wp:simplePos x="0" y="0"/>
            <wp:positionH relativeFrom="margin">
              <wp:posOffset>0</wp:posOffset>
            </wp:positionH>
            <wp:positionV relativeFrom="paragraph">
              <wp:posOffset>635</wp:posOffset>
            </wp:positionV>
            <wp:extent cx="6122670" cy="800100"/>
            <wp:effectExtent l="0" t="0" r="0" b="0"/>
            <wp:wrapSquare wrapText="bothSides"/>
            <wp:docPr id="1" name="image0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
                    <pic:cNvPicPr>
                      <a:picLocks noChangeAspect="1" noChangeArrowheads="1"/>
                    </pic:cNvPicPr>
                  </pic:nvPicPr>
                  <pic:blipFill>
                    <a:blip r:embed="rId2"/>
                    <a:stretch>
                      <a:fillRect/>
                    </a:stretch>
                  </pic:blipFill>
                  <pic:spPr bwMode="auto">
                    <a:xfrm>
                      <a:off x="0" y="0"/>
                      <a:ext cx="6122670" cy="800100"/>
                    </a:xfrm>
                    <a:prstGeom prst="rect">
                      <a:avLst/>
                    </a:prstGeom>
                  </pic:spPr>
                </pic:pic>
              </a:graphicData>
            </a:graphic>
          </wp:anchor>
        </w:drawing>
      </w:r>
    </w:p>
    <w:p>
      <w:pPr>
        <w:pStyle w:val="Normal"/>
        <w:spacing w:before="0" w:after="0"/>
        <w:rPr>
          <w:b/>
          <w:b/>
          <w:caps w:val="false"/>
          <w:smallCaps w:val="false"/>
          <w:color w:val="FFFFFF"/>
          <w:sz w:val="20"/>
          <w:szCs w:val="20"/>
        </w:rPr>
      </w:pPr>
      <w:r>
        <w:rPr>
          <w:b/>
          <w:caps w:val="false"/>
          <w:smallCaps w:val="false"/>
          <w:color w:val="FFFFFF"/>
          <w:sz w:val="20"/>
          <w:szCs w:val="20"/>
        </w:rPr>
        <w:t xml:space="preserve"> </w:t>
      </w:r>
    </w:p>
    <w:tbl>
      <w:tblPr>
        <w:tblW w:w="9641" w:type="dxa"/>
        <w:jc w:val="left"/>
        <w:tblInd w:w="-108" w:type="dxa"/>
        <w:tblBorders/>
        <w:tblCellMar>
          <w:top w:w="100" w:type="dxa"/>
          <w:left w:w="100" w:type="dxa"/>
          <w:bottom w:w="100" w:type="dxa"/>
          <w:right w:w="100" w:type="dxa"/>
        </w:tblCellMar>
      </w:tblPr>
      <w:tblGrid>
        <w:gridCol w:w="9641"/>
      </w:tblGrid>
      <w:tr>
        <w:trPr/>
        <w:tc>
          <w:tcPr>
            <w:tcW w:w="9641" w:type="dxa"/>
            <w:tcBorders/>
            <w:shd w:fill="000000" w:val="clear"/>
          </w:tcPr>
          <w:p>
            <w:pPr>
              <w:pStyle w:val="Normal"/>
              <w:spacing w:before="0" w:after="0"/>
              <w:rPr>
                <w:rFonts w:ascii="Arial" w:hAnsi="Arial" w:eastAsia="Arial" w:cs="Arial"/>
                <w:b/>
                <w:b/>
                <w:color w:val="F3F3F3"/>
              </w:rPr>
            </w:pPr>
            <w:r>
              <w:rPr>
                <w:rFonts w:eastAsia="Arial" w:cs="Arial" w:ascii="Arial" w:hAnsi="Arial"/>
                <w:b/>
                <w:color w:val="F3F3F3"/>
              </w:rPr>
              <w:t>Employment</w:t>
            </w:r>
          </w:p>
        </w:tc>
      </w:tr>
    </w:tbl>
    <w:p>
      <w:pPr>
        <w:pStyle w:val="Normal"/>
        <w:spacing w:before="0" w:after="0"/>
        <w:ind w:left="216" w:right="0" w:hanging="0"/>
        <w:rPr/>
      </w:pPr>
      <w:r>
        <w:rPr/>
      </w:r>
    </w:p>
    <w:p>
      <w:pPr>
        <w:pStyle w:val="Normal"/>
        <w:spacing w:before="0" w:after="0"/>
        <w:rPr/>
      </w:pPr>
      <w:r>
        <w:rPr/>
      </w:r>
    </w:p>
    <w:p>
      <w:pPr>
        <w:pStyle w:val="Normal"/>
        <w:spacing w:before="0" w:after="0"/>
        <w:rPr/>
      </w:pPr>
      <w:r>
        <w:rPr>
          <w:rFonts w:eastAsia="Arial" w:cs="Arial" w:ascii="Arial" w:hAnsi="Arial"/>
          <w:b/>
          <w:sz w:val="22"/>
          <w:szCs w:val="22"/>
        </w:rPr>
        <w:t xml:space="preserve">Research Associate, </w:t>
      </w:r>
      <w:r>
        <w:rPr>
          <w:rFonts w:eastAsia="Arial" w:cs="Arial" w:ascii="Arial" w:hAnsi="Arial"/>
          <w:sz w:val="22"/>
          <w:szCs w:val="22"/>
        </w:rPr>
        <w:t>University of Kent, July 2016 - Present</w:t>
      </w:r>
    </w:p>
    <w:p>
      <w:pPr>
        <w:pStyle w:val="Normal"/>
        <w:spacing w:before="0" w:after="0"/>
        <w:rPr/>
      </w:pPr>
      <w:r>
        <w:rPr/>
      </w:r>
    </w:p>
    <w:p>
      <w:pPr>
        <w:pStyle w:val="Normal"/>
        <w:spacing w:before="0" w:after="0"/>
        <w:ind w:left="216" w:right="0" w:hanging="0"/>
        <w:rPr>
          <w:rFonts w:ascii="Arial" w:hAnsi="Arial" w:eastAsia="Arial" w:cs="Arial"/>
          <w:sz w:val="22"/>
          <w:szCs w:val="22"/>
        </w:rPr>
      </w:pPr>
      <w:r>
        <w:rPr>
          <w:rFonts w:eastAsia="Arial" w:cs="Arial" w:ascii="Arial" w:hAnsi="Arial"/>
          <w:sz w:val="22"/>
          <w:szCs w:val="22"/>
        </w:rPr>
        <w:t>I am the technical lead on a pollution monitoring project designing, building, and maintaining the data acquisition hardware, server backend, and visualisation elements.</w:t>
      </w:r>
    </w:p>
    <w:p>
      <w:pPr>
        <w:pStyle w:val="Normal"/>
        <w:spacing w:before="0" w:after="0"/>
        <w:rPr/>
      </w:pPr>
      <w:r>
        <w:rPr/>
      </w:r>
    </w:p>
    <w:p>
      <w:pPr>
        <w:pStyle w:val="Normal"/>
        <w:spacing w:before="0" w:after="0"/>
        <w:rPr/>
      </w:pPr>
      <w:r>
        <w:rPr>
          <w:rFonts w:eastAsia="Arial" w:cs="Arial" w:ascii="Arial" w:hAnsi="Arial"/>
          <w:b/>
          <w:sz w:val="22"/>
          <w:szCs w:val="22"/>
        </w:rPr>
        <w:t xml:space="preserve">Director, Technology for Good CIC - </w:t>
      </w:r>
      <w:r>
        <w:rPr>
          <w:rFonts w:eastAsia="Arial" w:cs="Arial" w:ascii="Arial" w:hAnsi="Arial"/>
          <w:sz w:val="22"/>
          <w:szCs w:val="22"/>
        </w:rPr>
        <w:t xml:space="preserve">August 2016 – </w:t>
      </w:r>
      <w:r>
        <w:rPr>
          <w:rFonts w:eastAsia="Arial" w:cs="Arial" w:ascii="Arial" w:hAnsi="Arial"/>
          <w:sz w:val="22"/>
          <w:szCs w:val="22"/>
        </w:rPr>
        <w:t>March 2018</w:t>
      </w:r>
    </w:p>
    <w:p>
      <w:pPr>
        <w:pStyle w:val="Normal"/>
        <w:spacing w:before="0" w:after="0"/>
        <w:rPr/>
      </w:pPr>
      <w:r>
        <w:rPr/>
      </w:r>
    </w:p>
    <w:p>
      <w:pPr>
        <w:pStyle w:val="Normal"/>
        <w:spacing w:before="0" w:after="0"/>
        <w:ind w:left="216" w:right="0" w:hanging="0"/>
        <w:rPr>
          <w:rFonts w:ascii="Arial" w:hAnsi="Arial" w:eastAsia="Arial" w:cs="Arial"/>
          <w:sz w:val="22"/>
          <w:szCs w:val="22"/>
        </w:rPr>
      </w:pPr>
      <w:r>
        <w:rPr>
          <w:rFonts w:eastAsia="Arial" w:cs="Arial" w:ascii="Arial" w:hAnsi="Arial"/>
          <w:sz w:val="22"/>
          <w:szCs w:val="22"/>
        </w:rPr>
        <w:t>Technology for Good was incorporated to work on problems of environmental and societal import and carried out pro-bono technical work for a variety of social enterprises.</w:t>
      </w:r>
    </w:p>
    <w:p>
      <w:pPr>
        <w:pStyle w:val="Normal"/>
        <w:spacing w:before="0" w:after="0"/>
        <w:rPr/>
      </w:pPr>
      <w:r>
        <w:rPr/>
      </w:r>
    </w:p>
    <w:p>
      <w:pPr>
        <w:pStyle w:val="Normal"/>
        <w:spacing w:before="0" w:after="0"/>
        <w:rPr/>
      </w:pPr>
      <w:r>
        <w:rPr>
          <w:rFonts w:eastAsia="Arial" w:cs="Arial" w:ascii="Arial" w:hAnsi="Arial"/>
          <w:b/>
          <w:caps w:val="false"/>
          <w:smallCaps w:val="false"/>
          <w:sz w:val="22"/>
          <w:szCs w:val="22"/>
        </w:rPr>
        <w:t>Sessional Lecturer / Makerspace Technician</w:t>
      </w:r>
      <w:r>
        <w:rPr>
          <w:rFonts w:eastAsia="Arial" w:cs="Arial" w:ascii="Arial" w:hAnsi="Arial"/>
          <w:b/>
          <w:sz w:val="22"/>
          <w:szCs w:val="22"/>
        </w:rPr>
        <w:t xml:space="preserve">, </w:t>
      </w:r>
      <w:r>
        <w:rPr>
          <w:rFonts w:eastAsia="Arial" w:cs="Arial" w:ascii="Arial" w:hAnsi="Arial"/>
          <w:sz w:val="22"/>
          <w:szCs w:val="22"/>
        </w:rPr>
        <w:t xml:space="preserve">University of Kent, School of Computing, </w:t>
      </w:r>
      <w:r>
        <w:rPr>
          <w:rFonts w:eastAsia="Arial" w:cs="Arial" w:ascii="Arial" w:hAnsi="Arial"/>
          <w:caps w:val="false"/>
          <w:smallCaps w:val="false"/>
          <w:sz w:val="22"/>
          <w:szCs w:val="22"/>
        </w:rPr>
        <w:t xml:space="preserve">December 2015 – </w:t>
      </w:r>
      <w:r>
        <w:rPr>
          <w:rFonts w:eastAsia="Arial" w:cs="Arial" w:ascii="Arial" w:hAnsi="Arial"/>
          <w:sz w:val="22"/>
          <w:szCs w:val="22"/>
        </w:rPr>
        <w:t>December 2016</w:t>
      </w:r>
    </w:p>
    <w:p>
      <w:pPr>
        <w:pStyle w:val="Normal"/>
        <w:spacing w:before="0" w:after="0"/>
        <w:rPr/>
      </w:pPr>
      <w:r>
        <w:rPr/>
      </w:r>
    </w:p>
    <w:p>
      <w:pPr>
        <w:pStyle w:val="Normal"/>
        <w:spacing w:before="0" w:after="0"/>
        <w:ind w:left="216" w:right="0" w:hanging="0"/>
        <w:rPr/>
      </w:pPr>
      <w:r>
        <w:rPr>
          <w:rFonts w:eastAsia="Arial" w:cs="Arial" w:ascii="Arial" w:hAnsi="Arial"/>
          <w:caps w:val="false"/>
          <w:smallCaps w:val="false"/>
          <w:sz w:val="22"/>
          <w:szCs w:val="22"/>
        </w:rPr>
        <w:t>Lecturing for IoT, Erlang, and People and Computing modules. C</w:t>
      </w:r>
      <w:r>
        <w:rPr>
          <w:rFonts w:eastAsia="Arial" w:cs="Arial" w:ascii="Arial" w:hAnsi="Arial"/>
          <w:sz w:val="22"/>
          <w:szCs w:val="22"/>
        </w:rPr>
        <w:t xml:space="preserve">o-management of makerspace. Construction of IoT prototypes for external stakeholders. </w:t>
      </w:r>
    </w:p>
    <w:p>
      <w:pPr>
        <w:pStyle w:val="Normal"/>
        <w:spacing w:before="0" w:after="0"/>
        <w:ind w:left="216" w:right="0" w:hanging="0"/>
        <w:rPr/>
      </w:pPr>
      <w:r>
        <w:rPr/>
      </w:r>
    </w:p>
    <w:p>
      <w:pPr>
        <w:pStyle w:val="Normal"/>
        <w:spacing w:before="0" w:after="0"/>
        <w:ind w:left="0" w:right="0" w:hanging="0"/>
        <w:rPr/>
      </w:pPr>
      <w:r>
        <w:rPr>
          <w:rFonts w:eastAsia="Arial" w:cs="Arial" w:ascii="Arial" w:hAnsi="Arial"/>
          <w:b/>
          <w:sz w:val="22"/>
          <w:szCs w:val="22"/>
        </w:rPr>
        <w:t>Data Scientist,</w:t>
      </w:r>
      <w:r>
        <w:rPr>
          <w:rFonts w:eastAsia="Arial" w:cs="Arial" w:ascii="Arial" w:hAnsi="Arial"/>
          <w:sz w:val="22"/>
          <w:szCs w:val="22"/>
        </w:rPr>
        <w:t xml:space="preserve"> Holiday Extras Ltd. January 2015 - April 2015</w:t>
      </w:r>
    </w:p>
    <w:p>
      <w:pPr>
        <w:pStyle w:val="Normal"/>
        <w:spacing w:before="0" w:after="0"/>
        <w:ind w:left="0" w:right="0" w:hanging="0"/>
        <w:rPr/>
      </w:pPr>
      <w:r>
        <w:rPr/>
      </w:r>
    </w:p>
    <w:p>
      <w:pPr>
        <w:pStyle w:val="Normal"/>
        <w:spacing w:before="0" w:after="0"/>
        <w:ind w:left="126" w:right="0" w:hanging="0"/>
        <w:rPr>
          <w:rFonts w:ascii="Arial" w:hAnsi="Arial" w:eastAsia="Arial" w:cs="Arial"/>
          <w:sz w:val="22"/>
          <w:szCs w:val="22"/>
        </w:rPr>
      </w:pPr>
      <w:r>
        <w:rPr>
          <w:rFonts w:eastAsia="Arial" w:cs="Arial" w:ascii="Arial" w:hAnsi="Arial"/>
          <w:sz w:val="22"/>
          <w:szCs w:val="22"/>
        </w:rPr>
        <w:t>Analysed PPC data to assess bidding strategy and constructed a tool to aid decision making. Responsible for maintaining adwords scraper.</w:t>
      </w:r>
    </w:p>
    <w:p>
      <w:pPr>
        <w:pStyle w:val="Normal"/>
        <w:spacing w:before="0" w:after="0"/>
        <w:rPr/>
      </w:pPr>
      <w:r>
        <w:rPr/>
      </w:r>
    </w:p>
    <w:p>
      <w:pPr>
        <w:pStyle w:val="Normal"/>
        <w:spacing w:before="0" w:after="0"/>
        <w:rPr/>
      </w:pPr>
      <w:r>
        <w:rPr>
          <w:rFonts w:eastAsia="Arial" w:cs="Arial" w:ascii="Arial" w:hAnsi="Arial"/>
          <w:b/>
          <w:caps w:val="false"/>
          <w:smallCaps w:val="false"/>
          <w:sz w:val="22"/>
          <w:szCs w:val="22"/>
        </w:rPr>
        <w:t>Director, Noisy Atom Ltd –</w:t>
      </w:r>
      <w:r>
        <w:rPr>
          <w:rFonts w:eastAsia="Arial" w:cs="Arial" w:ascii="Arial" w:hAnsi="Arial"/>
          <w:caps w:val="false"/>
          <w:smallCaps w:val="false"/>
          <w:sz w:val="22"/>
          <w:szCs w:val="22"/>
        </w:rPr>
        <w:t xml:space="preserve"> September 2014 – </w:t>
      </w:r>
      <w:r>
        <w:rPr>
          <w:rFonts w:eastAsia="Arial" w:cs="Arial" w:ascii="Arial" w:hAnsi="Arial"/>
          <w:sz w:val="22"/>
          <w:szCs w:val="22"/>
        </w:rPr>
        <w:t>August 2016</w:t>
      </w:r>
    </w:p>
    <w:p>
      <w:pPr>
        <w:pStyle w:val="Normal"/>
        <w:spacing w:before="0" w:after="0"/>
        <w:rPr/>
      </w:pPr>
      <w:r>
        <w:rPr/>
      </w:r>
    </w:p>
    <w:p>
      <w:pPr>
        <w:pStyle w:val="Normal"/>
        <w:spacing w:before="0" w:after="0"/>
        <w:ind w:left="144" w:right="0" w:hanging="0"/>
        <w:rPr/>
      </w:pPr>
      <w:r>
        <w:rPr>
          <w:rFonts w:eastAsia="Arial" w:cs="Arial" w:ascii="Arial" w:hAnsi="Arial"/>
          <w:caps w:val="false"/>
          <w:smallCaps w:val="false"/>
          <w:sz w:val="22"/>
          <w:szCs w:val="22"/>
        </w:rPr>
        <w:t xml:space="preserve">Noisy Atom </w:t>
      </w:r>
      <w:r>
        <w:rPr>
          <w:rFonts w:eastAsia="Arial" w:cs="Arial" w:ascii="Arial" w:hAnsi="Arial"/>
          <w:sz w:val="22"/>
          <w:szCs w:val="22"/>
        </w:rPr>
        <w:t>is an IoT solutions company. Consulted on IoT projects for external clients. Re-worked PCBs for external client. Performed R&amp;D on IoT product development.</w:t>
      </w:r>
    </w:p>
    <w:p>
      <w:pPr>
        <w:pStyle w:val="Normal"/>
        <w:spacing w:before="0" w:after="0"/>
        <w:rPr/>
      </w:pPr>
      <w:r>
        <w:rPr/>
      </w:r>
    </w:p>
    <w:p>
      <w:pPr>
        <w:pStyle w:val="Normal"/>
        <w:spacing w:before="0" w:after="0"/>
        <w:rPr/>
      </w:pPr>
      <w:r>
        <w:rPr>
          <w:rFonts w:eastAsia="Arial" w:cs="Arial" w:ascii="Arial" w:hAnsi="Arial"/>
          <w:b/>
          <w:caps w:val="false"/>
          <w:smallCaps w:val="false"/>
          <w:sz w:val="22"/>
          <w:szCs w:val="22"/>
        </w:rPr>
        <w:t>M2M (Machine to Machine) Specialist</w:t>
      </w:r>
      <w:r>
        <w:rPr>
          <w:rFonts w:eastAsia="Arial" w:cs="Arial" w:ascii="Arial" w:hAnsi="Arial"/>
          <w:caps w:val="false"/>
          <w:smallCaps w:val="false"/>
          <w:sz w:val="22"/>
          <w:szCs w:val="22"/>
        </w:rPr>
        <w:t>, Vodafone Group R&amp;D, March 2011 – September 2014</w:t>
      </w:r>
    </w:p>
    <w:p>
      <w:pPr>
        <w:pStyle w:val="Normal"/>
        <w:spacing w:before="0" w:after="0"/>
        <w:rPr/>
      </w:pPr>
      <w:r>
        <w:rPr/>
      </w:r>
    </w:p>
    <w:p>
      <w:pPr>
        <w:pStyle w:val="Normal"/>
        <w:spacing w:before="0" w:after="0"/>
        <w:ind w:left="144" w:right="0" w:hanging="0"/>
        <w:rPr/>
      </w:pPr>
      <w:r>
        <w:rPr>
          <w:rFonts w:eastAsia="Arial" w:cs="Arial" w:ascii="Arial" w:hAnsi="Arial"/>
          <w:caps w:val="false"/>
          <w:smallCaps w:val="false"/>
          <w:sz w:val="22"/>
          <w:szCs w:val="22"/>
        </w:rPr>
        <w:t>M2M product development lead. Covering high level design, systems integration, hardware prototyping, and embedded software development.</w:t>
      </w:r>
      <w:r>
        <w:rPr>
          <w:rFonts w:eastAsia="Arial" w:cs="Arial" w:ascii="Arial" w:hAnsi="Arial"/>
          <w:sz w:val="22"/>
          <w:szCs w:val="22"/>
        </w:rPr>
        <w:t xml:space="preserve"> Rapidly developed IoT prototypes for people across the business.</w:t>
      </w:r>
      <w:r>
        <w:rPr>
          <w:rFonts w:eastAsia="Arial" w:cs="Arial" w:ascii="Arial" w:hAnsi="Arial"/>
          <w:caps w:val="false"/>
          <w:smallCaps w:val="false"/>
          <w:sz w:val="22"/>
          <w:szCs w:val="22"/>
        </w:rPr>
        <w:t xml:space="preserve"> Management of stakeholders, contractors, suppliers, and budget of ~200K.</w:t>
      </w:r>
    </w:p>
    <w:p>
      <w:pPr>
        <w:pStyle w:val="Normal"/>
        <w:spacing w:before="0" w:after="0"/>
        <w:rPr/>
      </w:pPr>
      <w:r>
        <w:rPr/>
      </w:r>
    </w:p>
    <w:p>
      <w:pPr>
        <w:pStyle w:val="Normal"/>
        <w:spacing w:before="0" w:after="0"/>
        <w:rPr/>
      </w:pPr>
      <w:r>
        <w:rPr>
          <w:rFonts w:eastAsia="Arial" w:cs="Arial" w:ascii="Arial" w:hAnsi="Arial"/>
          <w:b/>
          <w:caps w:val="false"/>
          <w:smallCaps w:val="false"/>
          <w:sz w:val="22"/>
          <w:szCs w:val="22"/>
        </w:rPr>
        <w:t>Radio Systems Engineer,</w:t>
      </w:r>
      <w:r>
        <w:rPr>
          <w:rFonts w:eastAsia="Arial" w:cs="Arial" w:ascii="Arial" w:hAnsi="Arial"/>
          <w:caps w:val="false"/>
          <w:smallCaps w:val="false"/>
          <w:sz w:val="22"/>
          <w:szCs w:val="22"/>
        </w:rPr>
        <w:t xml:space="preserve"> Vodafone Group R&amp;D + University of Bath, March 2007 - March 2011,</w:t>
      </w:r>
    </w:p>
    <w:p>
      <w:pPr>
        <w:pStyle w:val="Normal"/>
        <w:spacing w:before="0" w:after="0"/>
        <w:rPr/>
      </w:pPr>
      <w:r>
        <w:rPr/>
      </w:r>
    </w:p>
    <w:p>
      <w:pPr>
        <w:pStyle w:val="Normal"/>
        <w:spacing w:before="0" w:after="0"/>
        <w:ind w:left="144" w:right="0" w:hanging="0"/>
        <w:rPr/>
      </w:pPr>
      <w:r>
        <w:rPr>
          <w:rFonts w:eastAsia="Arial" w:cs="Arial" w:ascii="Arial" w:hAnsi="Arial"/>
          <w:caps w:val="false"/>
          <w:smallCaps w:val="false"/>
          <w:sz w:val="22"/>
          <w:szCs w:val="22"/>
        </w:rPr>
        <w:t>Lead developer on LTE link and system level simulator. Research focused on scheduling mechanisms to mitigate inter-cell interference.</w:t>
      </w:r>
      <w:r>
        <w:rPr>
          <w:rFonts w:eastAsia="Arial" w:cs="Arial" w:ascii="Arial" w:hAnsi="Arial"/>
          <w:sz w:val="22"/>
          <w:szCs w:val="22"/>
        </w:rPr>
        <w:t xml:space="preserve"> Managed R&amp;D compute cluster.</w:t>
      </w:r>
      <w:r>
        <w:rPr>
          <w:rFonts w:eastAsia="Arial" w:cs="Arial" w:ascii="Arial" w:hAnsi="Arial"/>
          <w:caps w:val="false"/>
          <w:smallCaps w:val="false"/>
          <w:sz w:val="22"/>
          <w:szCs w:val="22"/>
        </w:rPr>
        <w:t xml:space="preserve"> Lead author of three peer-reviewed publications. </w:t>
      </w:r>
      <w:r>
        <w:rPr>
          <w:rFonts w:eastAsia="Arial" w:cs="Arial" w:ascii="Arial" w:hAnsi="Arial"/>
          <w:sz w:val="22"/>
          <w:szCs w:val="22"/>
        </w:rPr>
        <w:t>Author on three granted patents</w:t>
      </w:r>
      <w:r>
        <w:rPr>
          <w:rFonts w:eastAsia="Arial" w:cs="Arial" w:ascii="Arial" w:hAnsi="Arial"/>
          <w:caps w:val="false"/>
          <w:smallCaps w:val="false"/>
          <w:sz w:val="22"/>
          <w:szCs w:val="22"/>
        </w:rPr>
        <w:t>.</w:t>
      </w:r>
    </w:p>
    <w:p>
      <w:pPr>
        <w:pStyle w:val="Normal"/>
        <w:spacing w:before="0" w:after="0"/>
        <w:rPr/>
      </w:pPr>
      <w:r>
        <w:rPr/>
      </w:r>
    </w:p>
    <w:p>
      <w:pPr>
        <w:pStyle w:val="Normal"/>
        <w:spacing w:before="0" w:after="0"/>
        <w:rPr/>
      </w:pPr>
      <w:r>
        <w:rPr>
          <w:rFonts w:eastAsia="Arial" w:cs="Arial" w:ascii="Arial" w:hAnsi="Arial"/>
          <w:b/>
          <w:caps w:val="false"/>
          <w:smallCaps w:val="false"/>
          <w:sz w:val="22"/>
          <w:szCs w:val="22"/>
        </w:rPr>
        <w:t>Computational Neuroscience Researcher</w:t>
      </w:r>
      <w:r>
        <w:rPr>
          <w:rFonts w:eastAsia="Arial" w:cs="Arial" w:ascii="Arial" w:hAnsi="Arial"/>
          <w:caps w:val="false"/>
          <w:smallCaps w:val="false"/>
          <w:sz w:val="22"/>
          <w:szCs w:val="22"/>
        </w:rPr>
        <w:t>, Graz University of Technology, October 2005 - August 2006,</w:t>
      </w:r>
    </w:p>
    <w:p>
      <w:pPr>
        <w:pStyle w:val="Normal"/>
        <w:spacing w:before="0" w:after="0"/>
        <w:rPr/>
      </w:pPr>
      <w:r>
        <w:rPr/>
      </w:r>
    </w:p>
    <w:p>
      <w:pPr>
        <w:pStyle w:val="Normal"/>
        <w:spacing w:before="0" w:after="0"/>
        <w:ind w:left="144" w:right="0" w:hanging="0"/>
        <w:rPr>
          <w:rFonts w:ascii="Arial" w:hAnsi="Arial" w:eastAsia="Arial" w:cs="Arial"/>
          <w:caps w:val="false"/>
          <w:smallCaps w:val="false"/>
          <w:sz w:val="22"/>
          <w:szCs w:val="22"/>
        </w:rPr>
      </w:pPr>
      <w:r>
        <w:rPr>
          <w:rFonts w:eastAsia="Arial" w:cs="Arial" w:ascii="Arial" w:hAnsi="Arial"/>
          <w:caps w:val="false"/>
          <w:smallCaps w:val="false"/>
          <w:sz w:val="22"/>
          <w:szCs w:val="22"/>
        </w:rPr>
        <w:t>Software development and research. Research focused on the representation of time in the cerebellum during delayed-conditioning tasks. Biologically accurate models of cerebellar circuits were developed and experiments conducted.</w:t>
      </w:r>
    </w:p>
    <w:p>
      <w:pPr>
        <w:pStyle w:val="Normal"/>
        <w:spacing w:before="0" w:after="0"/>
        <w:rPr/>
      </w:pPr>
      <w:r>
        <w:rPr/>
      </w:r>
    </w:p>
    <w:p>
      <w:pPr>
        <w:pStyle w:val="Normal"/>
        <w:spacing w:before="0" w:after="0"/>
        <w:rPr/>
      </w:pPr>
      <w:r>
        <w:rPr>
          <w:rFonts w:eastAsia="Arial" w:cs="Arial" w:ascii="Arial" w:hAnsi="Arial"/>
          <w:b/>
          <w:caps w:val="false"/>
          <w:smallCaps w:val="false"/>
          <w:sz w:val="22"/>
          <w:szCs w:val="22"/>
        </w:rPr>
        <w:t>Nuffield Bursary Researcher</w:t>
      </w:r>
      <w:r>
        <w:rPr>
          <w:rFonts w:eastAsia="Arial" w:cs="Arial" w:ascii="Arial" w:hAnsi="Arial"/>
          <w:caps w:val="false"/>
          <w:smallCaps w:val="false"/>
          <w:sz w:val="22"/>
          <w:szCs w:val="22"/>
        </w:rPr>
        <w:t>, The University of Birmingham, Summer 2003,</w:t>
      </w:r>
    </w:p>
    <w:p>
      <w:pPr>
        <w:pStyle w:val="Normal"/>
        <w:spacing w:before="0" w:after="0"/>
        <w:rPr/>
      </w:pPr>
      <w:r>
        <w:rPr/>
      </w:r>
    </w:p>
    <w:p>
      <w:pPr>
        <w:pStyle w:val="Normal"/>
        <w:spacing w:before="0" w:after="0"/>
        <w:ind w:left="144" w:right="0" w:hanging="0"/>
        <w:rPr>
          <w:rFonts w:ascii="Arial" w:hAnsi="Arial" w:eastAsia="Arial" w:cs="Arial"/>
          <w:caps w:val="false"/>
          <w:smallCaps w:val="false"/>
          <w:sz w:val="22"/>
          <w:szCs w:val="22"/>
        </w:rPr>
      </w:pPr>
      <w:r>
        <w:rPr>
          <w:rFonts w:eastAsia="Arial" w:cs="Arial" w:ascii="Arial" w:hAnsi="Arial"/>
          <w:caps w:val="false"/>
          <w:smallCaps w:val="false"/>
          <w:sz w:val="22"/>
          <w:szCs w:val="22"/>
        </w:rPr>
        <w:t>Software development and research. Research focused on induction of symbolic structures in networks of spiking neurons. Modelling of recurrent networks of spiking neurons. Second author on two peer-reviewed publications.</w:t>
      </w:r>
    </w:p>
    <w:p>
      <w:pPr>
        <w:pStyle w:val="Normal"/>
        <w:spacing w:before="0" w:after="0"/>
        <w:rPr/>
      </w:pPr>
      <w:r>
        <w:rPr/>
      </w:r>
    </w:p>
    <w:p>
      <w:pPr>
        <w:pStyle w:val="Normal"/>
        <w:spacing w:before="0" w:after="0"/>
        <w:rPr/>
      </w:pPr>
      <w:r>
        <w:rPr/>
      </w:r>
    </w:p>
    <w:tbl>
      <w:tblPr>
        <w:tblW w:w="9641" w:type="dxa"/>
        <w:jc w:val="left"/>
        <w:tblInd w:w="-108" w:type="dxa"/>
        <w:tblBorders/>
        <w:tblCellMar>
          <w:top w:w="100" w:type="dxa"/>
          <w:left w:w="100" w:type="dxa"/>
          <w:bottom w:w="100" w:type="dxa"/>
          <w:right w:w="100" w:type="dxa"/>
        </w:tblCellMar>
      </w:tblPr>
      <w:tblGrid>
        <w:gridCol w:w="9641"/>
      </w:tblGrid>
      <w:tr>
        <w:trPr/>
        <w:tc>
          <w:tcPr>
            <w:tcW w:w="9641" w:type="dxa"/>
            <w:tcBorders/>
            <w:shd w:fill="000000" w:val="clear"/>
          </w:tcPr>
          <w:p>
            <w:pPr>
              <w:pStyle w:val="Normal"/>
              <w:spacing w:before="0" w:after="0"/>
              <w:rPr>
                <w:rFonts w:ascii="Arial" w:hAnsi="Arial" w:eastAsia="Arial" w:cs="Arial"/>
                <w:b/>
                <w:b/>
                <w:color w:val="F3F3F3"/>
              </w:rPr>
            </w:pPr>
            <w:r>
              <w:rPr>
                <w:rFonts w:eastAsia="Arial" w:cs="Arial" w:ascii="Arial" w:hAnsi="Arial"/>
                <w:b/>
                <w:color w:val="F3F3F3"/>
              </w:rPr>
              <w:t>Skills</w:t>
            </w:r>
          </w:p>
        </w:tc>
      </w:tr>
    </w:tbl>
    <w:p>
      <w:pPr>
        <w:pStyle w:val="Normal"/>
        <w:spacing w:before="0" w:after="0"/>
        <w:rPr/>
      </w:pPr>
      <w:r>
        <w:rPr/>
      </w:r>
    </w:p>
    <w:p>
      <w:pPr>
        <w:pStyle w:val="Normal"/>
        <w:spacing w:before="0" w:after="0"/>
        <w:rPr>
          <w:rFonts w:ascii="Arial" w:hAnsi="Arial" w:eastAsia="Arial" w:cs="Arial"/>
          <w:b/>
          <w:b/>
          <w:caps w:val="false"/>
          <w:smallCaps w:val="false"/>
          <w:sz w:val="22"/>
          <w:szCs w:val="22"/>
        </w:rPr>
      </w:pPr>
      <w:r>
        <w:rPr>
          <w:rFonts w:eastAsia="Arial" w:cs="Arial" w:ascii="Arial" w:hAnsi="Arial"/>
          <w:b/>
          <w:caps w:val="false"/>
          <w:smallCaps w:val="false"/>
          <w:sz w:val="22"/>
          <w:szCs w:val="22"/>
        </w:rPr>
        <w:t>Programming</w:t>
      </w:r>
    </w:p>
    <w:p>
      <w:pPr>
        <w:pStyle w:val="Normal"/>
        <w:spacing w:before="0" w:after="0"/>
        <w:rPr/>
      </w:pPr>
      <w:r>
        <w:rPr/>
      </w:r>
    </w:p>
    <w:p>
      <w:pPr>
        <w:pStyle w:val="Normal"/>
        <w:spacing w:before="0" w:after="0"/>
        <w:ind w:left="144" w:right="0" w:hanging="0"/>
        <w:rPr>
          <w:rFonts w:ascii="Arial" w:hAnsi="Arial" w:eastAsia="Arial" w:cs="Arial"/>
          <w:caps w:val="false"/>
          <w:smallCaps w:val="false"/>
          <w:sz w:val="22"/>
          <w:szCs w:val="22"/>
        </w:rPr>
      </w:pPr>
      <w:r>
        <w:rPr>
          <w:rFonts w:eastAsia="Arial" w:cs="Arial" w:ascii="Arial" w:hAnsi="Arial"/>
          <w:caps w:val="false"/>
          <w:smallCaps w:val="false"/>
          <w:sz w:val="22"/>
          <w:szCs w:val="22"/>
        </w:rPr>
        <w:t>1</w:t>
      </w:r>
      <w:r>
        <w:rPr>
          <w:rFonts w:eastAsia="Arial" w:cs="Arial" w:ascii="Arial" w:hAnsi="Arial"/>
          <w:caps w:val="false"/>
          <w:smallCaps w:val="false"/>
          <w:sz w:val="22"/>
          <w:szCs w:val="22"/>
        </w:rPr>
        <w:t>5</w:t>
      </w:r>
      <w:r>
        <w:rPr>
          <w:rFonts w:eastAsia="Arial" w:cs="Arial" w:ascii="Arial" w:hAnsi="Arial"/>
          <w:caps w:val="false"/>
          <w:smallCaps w:val="false"/>
          <w:sz w:val="22"/>
          <w:szCs w:val="22"/>
        </w:rPr>
        <w:t>+ years experience in c, c++, java, matlab, R, python, sh, javascript, etc. Extensive modelling of physical systems. Implementation of many combinatorial and other optimisation routines. Ability to work from industry specifications to produce compliant software. Custom network clients and servers. Produced, exhibited, and sold computer art based on genetic algorithms.</w:t>
      </w:r>
    </w:p>
    <w:p>
      <w:pPr>
        <w:pStyle w:val="Normal"/>
        <w:spacing w:before="0" w:after="0"/>
        <w:rPr/>
      </w:pPr>
      <w:r>
        <w:rPr/>
      </w:r>
    </w:p>
    <w:p>
      <w:pPr>
        <w:pStyle w:val="Normal"/>
        <w:spacing w:before="0" w:after="0"/>
        <w:rPr>
          <w:rFonts w:ascii="Arial" w:hAnsi="Arial" w:eastAsia="Arial" w:cs="Arial"/>
          <w:b/>
          <w:b/>
          <w:caps w:val="false"/>
          <w:smallCaps w:val="false"/>
          <w:sz w:val="22"/>
          <w:szCs w:val="22"/>
        </w:rPr>
      </w:pPr>
      <w:r>
        <w:rPr>
          <w:rFonts w:eastAsia="Arial" w:cs="Arial" w:ascii="Arial" w:hAnsi="Arial"/>
          <w:b/>
          <w:caps w:val="false"/>
          <w:smallCaps w:val="false"/>
          <w:sz w:val="22"/>
          <w:szCs w:val="22"/>
        </w:rPr>
        <w:t>Analysis</w:t>
      </w:r>
    </w:p>
    <w:p>
      <w:pPr>
        <w:pStyle w:val="Normal"/>
        <w:spacing w:before="0" w:after="0"/>
        <w:rPr/>
      </w:pPr>
      <w:r>
        <w:rPr/>
      </w:r>
    </w:p>
    <w:p>
      <w:pPr>
        <w:pStyle w:val="Normal"/>
        <w:spacing w:before="0" w:after="0"/>
        <w:ind w:left="144" w:right="0" w:hanging="0"/>
        <w:rPr>
          <w:rFonts w:ascii="Arial" w:hAnsi="Arial" w:eastAsia="Arial" w:cs="Arial"/>
          <w:caps w:val="false"/>
          <w:smallCaps w:val="false"/>
          <w:sz w:val="22"/>
          <w:szCs w:val="22"/>
        </w:rPr>
      </w:pPr>
      <w:r>
        <w:rPr>
          <w:rFonts w:eastAsia="Arial" w:cs="Arial" w:ascii="Arial" w:hAnsi="Arial"/>
          <w:caps w:val="false"/>
          <w:smallCaps w:val="false"/>
          <w:sz w:val="22"/>
          <w:szCs w:val="22"/>
        </w:rPr>
        <w:t>1</w:t>
      </w:r>
      <w:r>
        <w:rPr>
          <w:rFonts w:eastAsia="Arial" w:cs="Arial" w:ascii="Arial" w:hAnsi="Arial"/>
          <w:caps w:val="false"/>
          <w:smallCaps w:val="false"/>
          <w:sz w:val="22"/>
          <w:szCs w:val="22"/>
        </w:rPr>
        <w:t>5</w:t>
      </w:r>
      <w:r>
        <w:rPr>
          <w:rFonts w:eastAsia="Arial" w:cs="Arial" w:ascii="Arial" w:hAnsi="Arial"/>
          <w:caps w:val="false"/>
          <w:smallCaps w:val="false"/>
          <w:sz w:val="22"/>
          <w:szCs w:val="22"/>
        </w:rPr>
        <w:t>+ years experience using Matlab for statistical and parametric analysis. Creation of custom visualisation tools. Visualization of high dimensional and complicated data sets. Working with very large data sets across clusters of computers.</w:t>
      </w:r>
    </w:p>
    <w:p>
      <w:pPr>
        <w:pStyle w:val="Normal"/>
        <w:spacing w:before="0" w:after="0"/>
        <w:rPr/>
      </w:pPr>
      <w:r>
        <w:rPr/>
      </w:r>
    </w:p>
    <w:p>
      <w:pPr>
        <w:pStyle w:val="Normal"/>
        <w:spacing w:before="0" w:after="0"/>
        <w:rPr>
          <w:rFonts w:ascii="Arial" w:hAnsi="Arial" w:eastAsia="Arial" w:cs="Arial"/>
          <w:b/>
          <w:b/>
          <w:caps w:val="false"/>
          <w:smallCaps w:val="false"/>
          <w:sz w:val="22"/>
          <w:szCs w:val="22"/>
        </w:rPr>
      </w:pPr>
      <w:r>
        <w:rPr>
          <w:rFonts w:eastAsia="Arial" w:cs="Arial" w:ascii="Arial" w:hAnsi="Arial"/>
          <w:b/>
          <w:caps w:val="false"/>
          <w:smallCaps w:val="false"/>
          <w:sz w:val="22"/>
          <w:szCs w:val="22"/>
        </w:rPr>
        <w:t>Print</w:t>
      </w:r>
    </w:p>
    <w:p>
      <w:pPr>
        <w:pStyle w:val="Normal"/>
        <w:spacing w:before="0" w:after="0"/>
        <w:rPr/>
      </w:pPr>
      <w:r>
        <w:rPr/>
      </w:r>
    </w:p>
    <w:p>
      <w:pPr>
        <w:pStyle w:val="Normal"/>
        <w:spacing w:before="0" w:after="0"/>
        <w:ind w:left="144" w:right="0" w:hanging="0"/>
        <w:rPr/>
      </w:pPr>
      <w:r>
        <w:rPr>
          <w:rFonts w:eastAsia="Arial" w:cs="Arial" w:ascii="Arial" w:hAnsi="Arial"/>
          <w:caps w:val="false"/>
          <w:smallCaps w:val="false"/>
          <w:sz w:val="22"/>
          <w:szCs w:val="22"/>
        </w:rPr>
        <w:t>LaTeX, Docbook, Word. Experience authoring of peer reviewed scientific articles (</w:t>
      </w:r>
      <w:r>
        <w:rPr>
          <w:rFonts w:eastAsia="Arial" w:cs="Arial" w:ascii="Arial" w:hAnsi="Arial"/>
          <w:sz w:val="22"/>
          <w:szCs w:val="22"/>
        </w:rPr>
        <w:t>7</w:t>
      </w:r>
      <w:r>
        <w:rPr>
          <w:rFonts w:eastAsia="Arial" w:cs="Arial" w:ascii="Arial" w:hAnsi="Arial"/>
          <w:caps w:val="false"/>
          <w:smallCaps w:val="false"/>
          <w:sz w:val="22"/>
          <w:szCs w:val="22"/>
        </w:rPr>
        <w:t>), patents (3), tutorials (20+). Reviewer for IEEE journals and conferences. Written hundreds of blog articles attracting tens of thousands of web hits.</w:t>
      </w:r>
    </w:p>
    <w:p>
      <w:pPr>
        <w:pStyle w:val="Normal"/>
        <w:spacing w:before="0" w:after="0"/>
        <w:rPr/>
      </w:pPr>
      <w:r>
        <w:rPr/>
      </w:r>
    </w:p>
    <w:p>
      <w:pPr>
        <w:pStyle w:val="Normal"/>
        <w:spacing w:before="0" w:after="0"/>
        <w:rPr>
          <w:rFonts w:ascii="Arial" w:hAnsi="Arial" w:eastAsia="Arial" w:cs="Arial"/>
          <w:b/>
          <w:b/>
          <w:caps w:val="false"/>
          <w:smallCaps w:val="false"/>
          <w:sz w:val="22"/>
          <w:szCs w:val="22"/>
        </w:rPr>
      </w:pPr>
      <w:r>
        <w:rPr>
          <w:rFonts w:eastAsia="Arial" w:cs="Arial" w:ascii="Arial" w:hAnsi="Arial"/>
          <w:b/>
          <w:caps w:val="false"/>
          <w:smallCaps w:val="false"/>
          <w:sz w:val="22"/>
          <w:szCs w:val="22"/>
        </w:rPr>
        <w:t>Software / devops</w:t>
      </w:r>
    </w:p>
    <w:p>
      <w:pPr>
        <w:pStyle w:val="Normal"/>
        <w:spacing w:before="0" w:after="0"/>
        <w:rPr/>
      </w:pPr>
      <w:r>
        <w:rPr/>
      </w:r>
    </w:p>
    <w:p>
      <w:pPr>
        <w:pStyle w:val="Normal"/>
        <w:spacing w:before="0" w:after="0"/>
        <w:ind w:left="144" w:right="0" w:hanging="0"/>
        <w:rPr>
          <w:rFonts w:ascii="Arial" w:hAnsi="Arial" w:eastAsia="Arial" w:cs="Arial"/>
          <w:caps w:val="false"/>
          <w:smallCaps w:val="false"/>
          <w:sz w:val="22"/>
          <w:szCs w:val="22"/>
        </w:rPr>
      </w:pPr>
      <w:r>
        <w:rPr>
          <w:rFonts w:eastAsia="Arial" w:cs="Arial" w:ascii="Arial" w:hAnsi="Arial"/>
          <w:caps w:val="false"/>
          <w:smallCaps w:val="false"/>
          <w:sz w:val="22"/>
          <w:szCs w:val="22"/>
        </w:rPr>
        <w:t>1</w:t>
      </w:r>
      <w:r>
        <w:rPr>
          <w:rFonts w:eastAsia="Arial" w:cs="Arial" w:ascii="Arial" w:hAnsi="Arial"/>
          <w:caps w:val="false"/>
          <w:smallCaps w:val="false"/>
          <w:sz w:val="22"/>
          <w:szCs w:val="22"/>
        </w:rPr>
        <w:t>5</w:t>
      </w:r>
      <w:r>
        <w:rPr>
          <w:rFonts w:eastAsia="Arial" w:cs="Arial" w:ascii="Arial" w:hAnsi="Arial"/>
          <w:caps w:val="false"/>
          <w:smallCaps w:val="false"/>
          <w:sz w:val="22"/>
          <w:szCs w:val="22"/>
        </w:rPr>
        <w:t>+ years of Unix experience. Installation and configuration of nginx, lighttpd, haproxy, postfix, spamassassin, ipfw, iptables, etc. Maintained personal web and mail server for family. Maintained Vodafone R&amp;D compute cluster.</w:t>
      </w:r>
    </w:p>
    <w:p>
      <w:pPr>
        <w:pStyle w:val="Normal"/>
        <w:spacing w:before="0" w:after="0"/>
        <w:rPr/>
      </w:pPr>
      <w:r>
        <w:rPr/>
      </w:r>
    </w:p>
    <w:p>
      <w:pPr>
        <w:pStyle w:val="Normal"/>
        <w:spacing w:before="0" w:after="0"/>
        <w:rPr>
          <w:rFonts w:ascii="Arial" w:hAnsi="Arial" w:eastAsia="Arial" w:cs="Arial"/>
          <w:b/>
          <w:b/>
          <w:caps w:val="false"/>
          <w:smallCaps w:val="false"/>
          <w:sz w:val="22"/>
          <w:szCs w:val="22"/>
        </w:rPr>
      </w:pPr>
      <w:r>
        <w:rPr>
          <w:rFonts w:eastAsia="Arial" w:cs="Arial" w:ascii="Arial" w:hAnsi="Arial"/>
          <w:b/>
          <w:caps w:val="false"/>
          <w:smallCaps w:val="false"/>
          <w:sz w:val="22"/>
          <w:szCs w:val="22"/>
        </w:rPr>
        <w:t>Communications</w:t>
      </w:r>
    </w:p>
    <w:p>
      <w:pPr>
        <w:pStyle w:val="Normal"/>
        <w:spacing w:before="0" w:after="0"/>
        <w:rPr/>
      </w:pPr>
      <w:r>
        <w:rPr/>
      </w:r>
    </w:p>
    <w:p>
      <w:pPr>
        <w:pStyle w:val="Normal"/>
        <w:spacing w:before="0" w:after="0"/>
        <w:ind w:left="144" w:right="0" w:hanging="0"/>
        <w:rPr>
          <w:rFonts w:ascii="Arial" w:hAnsi="Arial" w:eastAsia="Arial" w:cs="Arial"/>
          <w:caps w:val="false"/>
          <w:smallCaps w:val="false"/>
          <w:sz w:val="22"/>
          <w:szCs w:val="22"/>
        </w:rPr>
      </w:pPr>
      <w:r>
        <w:rPr>
          <w:rFonts w:eastAsia="Arial" w:cs="Arial" w:ascii="Arial" w:hAnsi="Arial"/>
          <w:caps w:val="false"/>
          <w:smallCaps w:val="false"/>
          <w:sz w:val="22"/>
          <w:szCs w:val="22"/>
        </w:rPr>
        <w:t>Extensive presentation and public speaking. International project involvement, both academic (for example FP7 projects) and industrial collaborations. Attendance and contribution to industry standards meetings and other forums. Three month secondment at NII, Tokyo, Japan.</w:t>
      </w:r>
    </w:p>
    <w:p>
      <w:pPr>
        <w:pStyle w:val="Normal"/>
        <w:spacing w:before="0" w:after="0"/>
        <w:rPr>
          <w:caps w:val="false"/>
          <w:smallCaps w:val="false"/>
          <w:sz w:val="20"/>
          <w:szCs w:val="20"/>
        </w:rPr>
      </w:pPr>
      <w:r>
        <w:rPr>
          <w:caps w:val="false"/>
          <w:smallCaps w:val="false"/>
          <w:sz w:val="20"/>
          <w:szCs w:val="20"/>
        </w:rPr>
        <w:t xml:space="preserve"> </w:t>
      </w:r>
    </w:p>
    <w:p>
      <w:pPr>
        <w:pStyle w:val="Normal"/>
        <w:spacing w:before="0" w:after="0"/>
        <w:rPr/>
      </w:pPr>
      <w:r>
        <w:rPr/>
      </w:r>
    </w:p>
    <w:tbl>
      <w:tblPr>
        <w:tblW w:w="9641" w:type="dxa"/>
        <w:jc w:val="left"/>
        <w:tblInd w:w="-108" w:type="dxa"/>
        <w:tblBorders/>
        <w:tblCellMar>
          <w:top w:w="100" w:type="dxa"/>
          <w:left w:w="100" w:type="dxa"/>
          <w:bottom w:w="100" w:type="dxa"/>
          <w:right w:w="100" w:type="dxa"/>
        </w:tblCellMar>
      </w:tblPr>
      <w:tblGrid>
        <w:gridCol w:w="9641"/>
      </w:tblGrid>
      <w:tr>
        <w:trPr/>
        <w:tc>
          <w:tcPr>
            <w:tcW w:w="9641" w:type="dxa"/>
            <w:tcBorders/>
            <w:shd w:fill="000000" w:val="clear"/>
          </w:tcPr>
          <w:p>
            <w:pPr>
              <w:pStyle w:val="Normal"/>
              <w:spacing w:before="0" w:after="0"/>
              <w:rPr>
                <w:rFonts w:ascii="Arial" w:hAnsi="Arial" w:eastAsia="Arial" w:cs="Arial"/>
                <w:b/>
                <w:b/>
                <w:color w:val="F3F3F3"/>
              </w:rPr>
            </w:pPr>
            <w:r>
              <w:rPr>
                <w:rFonts w:eastAsia="Arial" w:cs="Arial" w:ascii="Arial" w:hAnsi="Arial"/>
                <w:b/>
                <w:color w:val="F3F3F3"/>
              </w:rPr>
              <w:t>Education</w:t>
            </w:r>
          </w:p>
        </w:tc>
      </w:tr>
    </w:tbl>
    <w:p>
      <w:pPr>
        <w:pStyle w:val="Normal"/>
        <w:spacing w:before="0" w:after="0"/>
        <w:rPr/>
      </w:pPr>
      <w:r>
        <w:rPr/>
      </w:r>
    </w:p>
    <w:p>
      <w:pPr>
        <w:pStyle w:val="Normal"/>
        <w:spacing w:before="0" w:after="0"/>
        <w:rPr/>
      </w:pPr>
      <w:r>
        <w:rPr/>
      </w:r>
    </w:p>
    <w:p>
      <w:pPr>
        <w:pStyle w:val="Normal"/>
        <w:spacing w:before="0" w:after="0"/>
        <w:rPr>
          <w:rFonts w:ascii="Arial" w:hAnsi="Arial" w:eastAsia="Arial" w:cs="Arial"/>
          <w:caps w:val="false"/>
          <w:smallCaps w:val="false"/>
          <w:sz w:val="22"/>
          <w:szCs w:val="22"/>
        </w:rPr>
      </w:pPr>
      <w:r>
        <w:rPr>
          <w:rFonts w:eastAsia="Arial" w:cs="Arial" w:ascii="Arial" w:hAnsi="Arial"/>
          <w:caps w:val="false"/>
          <w:smallCaps w:val="false"/>
          <w:sz w:val="22"/>
          <w:szCs w:val="22"/>
        </w:rPr>
        <w:t>The University of Bath, School of Computer Science:</w:t>
      </w:r>
    </w:p>
    <w:p>
      <w:pPr>
        <w:pStyle w:val="Normal"/>
        <w:spacing w:before="0" w:after="0"/>
        <w:rPr/>
      </w:pPr>
      <w:r>
        <w:rPr/>
      </w:r>
    </w:p>
    <w:p>
      <w:pPr>
        <w:pStyle w:val="Normal"/>
        <w:spacing w:before="0" w:after="0"/>
        <w:ind w:left="144" w:right="0" w:hanging="0"/>
        <w:rPr/>
      </w:pPr>
      <w:r>
        <w:rPr>
          <w:rFonts w:eastAsia="Arial" w:cs="Arial" w:ascii="Arial" w:hAnsi="Arial"/>
          <w:b/>
          <w:caps w:val="false"/>
          <w:smallCaps w:val="false"/>
          <w:sz w:val="22"/>
          <w:szCs w:val="22"/>
        </w:rPr>
        <w:t>Doctor of Engineering (EngD)</w:t>
      </w:r>
      <w:r>
        <w:rPr>
          <w:rFonts w:eastAsia="Arial" w:cs="Arial" w:ascii="Arial" w:hAnsi="Arial"/>
          <w:caps w:val="false"/>
          <w:smallCaps w:val="false"/>
          <w:sz w:val="22"/>
          <w:szCs w:val="22"/>
        </w:rPr>
        <w:t>. Plus one prize for best application of systems engineering. Graduated 2011.</w:t>
      </w:r>
    </w:p>
    <w:p>
      <w:pPr>
        <w:pStyle w:val="Normal"/>
        <w:spacing w:before="0" w:after="0"/>
        <w:rPr/>
      </w:pPr>
      <w:r>
        <w:rPr/>
      </w:r>
    </w:p>
    <w:p>
      <w:pPr>
        <w:pStyle w:val="Normal"/>
        <w:spacing w:before="0" w:after="0"/>
        <w:rPr>
          <w:rFonts w:ascii="Arial" w:hAnsi="Arial" w:eastAsia="Arial" w:cs="Arial"/>
          <w:caps w:val="false"/>
          <w:smallCaps w:val="false"/>
          <w:sz w:val="22"/>
          <w:szCs w:val="22"/>
        </w:rPr>
      </w:pPr>
      <w:r>
        <w:rPr>
          <w:rFonts w:eastAsia="Arial" w:cs="Arial" w:ascii="Arial" w:hAnsi="Arial"/>
          <w:caps w:val="false"/>
          <w:smallCaps w:val="false"/>
          <w:sz w:val="22"/>
          <w:szCs w:val="22"/>
        </w:rPr>
        <w:t>The University of Birmingham, School of Computer Science:</w:t>
      </w:r>
    </w:p>
    <w:p>
      <w:pPr>
        <w:pStyle w:val="Normal"/>
        <w:spacing w:before="0" w:after="0"/>
        <w:rPr/>
      </w:pPr>
      <w:r>
        <w:rPr/>
      </w:r>
    </w:p>
    <w:p>
      <w:pPr>
        <w:pStyle w:val="Normal"/>
        <w:spacing w:before="0" w:after="0"/>
        <w:ind w:left="144" w:right="0" w:hanging="0"/>
        <w:rPr/>
      </w:pPr>
      <w:r>
        <w:rPr>
          <w:rFonts w:eastAsia="Arial" w:cs="Arial" w:ascii="Arial" w:hAnsi="Arial"/>
          <w:b/>
          <w:caps w:val="false"/>
          <w:smallCaps w:val="false"/>
          <w:sz w:val="22"/>
          <w:szCs w:val="22"/>
        </w:rPr>
        <w:t>MSc Natural Computation (Distinction)</w:t>
      </w:r>
      <w:r>
        <w:rPr>
          <w:rFonts w:eastAsia="Arial" w:cs="Arial" w:ascii="Arial" w:hAnsi="Arial"/>
          <w:caps w:val="false"/>
          <w:smallCaps w:val="false"/>
          <w:sz w:val="22"/>
          <w:szCs w:val="22"/>
        </w:rPr>
        <w:t>. Plus 2 prizes for academic excellence. Graduated 2005.</w:t>
      </w:r>
    </w:p>
    <w:p>
      <w:pPr>
        <w:pStyle w:val="Normal"/>
        <w:spacing w:before="0" w:after="0"/>
        <w:ind w:left="144" w:right="0" w:hanging="0"/>
        <w:rPr/>
      </w:pPr>
      <w:r>
        <w:rPr>
          <w:rFonts w:eastAsia="Arial" w:cs="Arial" w:ascii="Arial" w:hAnsi="Arial"/>
          <w:b/>
          <w:caps w:val="false"/>
          <w:smallCaps w:val="false"/>
          <w:sz w:val="22"/>
          <w:szCs w:val="22"/>
        </w:rPr>
        <w:t>BSc Computer Science (Class 1 with Honours)</w:t>
      </w:r>
      <w:r>
        <w:rPr>
          <w:rFonts w:eastAsia="Arial" w:cs="Arial" w:ascii="Arial" w:hAnsi="Arial"/>
          <w:caps w:val="false"/>
          <w:smallCaps w:val="false"/>
          <w:sz w:val="22"/>
          <w:szCs w:val="22"/>
        </w:rPr>
        <w:t>. Plus 5 prizes for academic excellence. Graduated 2004.</w:t>
      </w:r>
    </w:p>
    <w:p>
      <w:pPr>
        <w:pStyle w:val="Normal"/>
        <w:spacing w:before="0" w:after="0"/>
        <w:ind w:left="0" w:right="0" w:hanging="0"/>
        <w:rPr/>
      </w:pPr>
      <w:r>
        <w:rPr/>
      </w:r>
    </w:p>
    <w:p>
      <w:pPr>
        <w:pStyle w:val="Normal"/>
        <w:spacing w:before="0" w:after="0"/>
        <w:rPr/>
      </w:pPr>
      <w:r>
        <w:rPr/>
      </w:r>
    </w:p>
    <w:sectPr>
      <w:type w:val="nextPage"/>
      <w:pgSz w:w="11906" w:h="16838"/>
      <w:pgMar w:left="1134" w:right="1134" w:header="0" w:top="562" w:footer="0" w:bottom="562" w:gutter="0"/>
      <w:pgNumType w:start="1"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Caladea">
    <w:altName w:val="Cambria"/>
    <w:charset w:val="00"/>
    <w:family w:val="swiss"/>
    <w:pitch w:val="variable"/>
  </w:font>
  <w:font w:name="Arial">
    <w:charset w:val="00"/>
    <w:family w:val="roman"/>
    <w:pitch w:val="variable"/>
  </w:font>
</w:fonts>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Verdana" w:hAnsi="Verdana" w:eastAsia="Verdana" w:cs="Verdana"/>
        <w:color w:val="000000"/>
        <w:kern w:val="2"/>
        <w:sz w:val="24"/>
        <w:szCs w:val="24"/>
        <w:lang w:val="en-US" w:eastAsia="zh-CN" w:bidi="hi-IN"/>
      </w:rPr>
    </w:rPrDefault>
    <w:pPrDefault>
      <w:pPr>
        <w:widowControl/>
      </w:pPr>
    </w:pPrDefault>
  </w:docDefaults>
  <w:style w:type="paragraph" w:styleId="Normal">
    <w:name w:val="Normal"/>
    <w:qFormat/>
    <w:pPr>
      <w:keepNext w:val="false"/>
      <w:keepLines w:val="false"/>
      <w:widowControl/>
      <w:kinsoku w:val="true"/>
      <w:overflowPunct w:val="true"/>
      <w:autoSpaceDE w:val="true"/>
      <w:bidi w:val="0"/>
      <w:spacing w:lineRule="auto" w:line="240" w:before="0" w:after="0"/>
      <w:ind w:left="0" w:right="0" w:hanging="0"/>
      <w:contextualSpacing/>
      <w:jc w:val="left"/>
    </w:pPr>
    <w:rPr>
      <w:rFonts w:ascii="Verdana" w:hAnsi="Verdana" w:eastAsia="Verdana" w:cs="Verdana"/>
      <w:b w:val="false"/>
      <w:i w:val="false"/>
      <w:caps w:val="false"/>
      <w:smallCaps w:val="false"/>
      <w:strike w:val="false"/>
      <w:dstrike w:val="false"/>
      <w:color w:val="000000"/>
      <w:kern w:val="2"/>
      <w:position w:val="0"/>
      <w:sz w:val="24"/>
      <w:sz w:val="24"/>
      <w:szCs w:val="24"/>
      <w:u w:val="none"/>
      <w:vertAlign w:val="baseline"/>
      <w:lang w:val="en-US" w:eastAsia="zh-CN" w:bidi="hi-IN"/>
    </w:rPr>
  </w:style>
  <w:style w:type="paragraph" w:styleId="Heading1">
    <w:name w:val="Heading 1"/>
    <w:basedOn w:val="Normal1"/>
    <w:next w:val="Normal"/>
    <w:qFormat/>
    <w:pPr>
      <w:keepNext w:val="true"/>
      <w:spacing w:lineRule="auto" w:line="240" w:before="240" w:after="120"/>
      <w:contextualSpacing/>
    </w:pPr>
    <w:rPr>
      <w:rFonts w:ascii="Verdana" w:hAnsi="Verdana" w:eastAsia="Verdana" w:cs="Verdana"/>
      <w:b/>
      <w:caps w:val="false"/>
      <w:smallCaps w:val="false"/>
      <w:sz w:val="32"/>
      <w:szCs w:val="32"/>
    </w:rPr>
  </w:style>
  <w:style w:type="paragraph" w:styleId="Heading2">
    <w:name w:val="Heading 2"/>
    <w:basedOn w:val="Normal1"/>
    <w:next w:val="Normal"/>
    <w:qFormat/>
    <w:pPr>
      <w:keepNext w:val="true"/>
      <w:spacing w:lineRule="auto" w:line="240" w:before="240" w:after="120"/>
      <w:contextualSpacing/>
    </w:pPr>
    <w:rPr>
      <w:rFonts w:ascii="Verdana" w:hAnsi="Verdana" w:eastAsia="Verdana" w:cs="Verdana"/>
      <w:b/>
      <w:i/>
      <w:caps w:val="false"/>
      <w:smallCaps w:val="false"/>
      <w:sz w:val="28"/>
      <w:szCs w:val="28"/>
    </w:rPr>
  </w:style>
  <w:style w:type="paragraph" w:styleId="Heading3">
    <w:name w:val="Heading 3"/>
    <w:basedOn w:val="Normal1"/>
    <w:next w:val="Normal"/>
    <w:qFormat/>
    <w:pPr>
      <w:keepNext w:val="true"/>
      <w:spacing w:lineRule="auto" w:line="240" w:before="240" w:after="120"/>
      <w:contextualSpacing/>
    </w:pPr>
    <w:rPr>
      <w:rFonts w:ascii="Verdana" w:hAnsi="Verdana" w:eastAsia="Verdana" w:cs="Verdana"/>
      <w:b/>
      <w:caps w:val="false"/>
      <w:smallCaps w:val="false"/>
      <w:sz w:val="28"/>
      <w:szCs w:val="28"/>
    </w:rPr>
  </w:style>
  <w:style w:type="paragraph" w:styleId="Heading4">
    <w:name w:val="Heading 4"/>
    <w:basedOn w:val="Normal1"/>
    <w:next w:val="Normal"/>
    <w:qFormat/>
    <w:pPr>
      <w:keepNext w:val="true"/>
      <w:spacing w:lineRule="auto" w:line="240" w:before="240" w:after="60"/>
      <w:contextualSpacing/>
    </w:pPr>
    <w:rPr>
      <w:b/>
      <w:caps w:val="false"/>
      <w:smallCaps w:val="false"/>
      <w:sz w:val="28"/>
      <w:szCs w:val="28"/>
    </w:rPr>
  </w:style>
  <w:style w:type="paragraph" w:styleId="Heading5">
    <w:name w:val="Heading 5"/>
    <w:basedOn w:val="Normal1"/>
    <w:next w:val="Normal"/>
    <w:qFormat/>
    <w:pPr>
      <w:spacing w:lineRule="auto" w:line="240" w:before="240" w:after="60"/>
      <w:contextualSpacing/>
    </w:pPr>
    <w:rPr>
      <w:b/>
      <w:i/>
      <w:caps w:val="false"/>
      <w:smallCaps w:val="false"/>
      <w:sz w:val="26"/>
      <w:szCs w:val="26"/>
    </w:rPr>
  </w:style>
  <w:style w:type="paragraph" w:styleId="Heading6">
    <w:name w:val="Heading 6"/>
    <w:basedOn w:val="Normal1"/>
    <w:next w:val="Normal"/>
    <w:qFormat/>
    <w:pPr>
      <w:spacing w:lineRule="auto" w:line="240" w:before="240" w:after="60"/>
      <w:contextualSpacing/>
    </w:pPr>
    <w:rPr>
      <w:b/>
      <w:caps w:val="false"/>
      <w:smallCaps w:val="false"/>
      <w:sz w:val="22"/>
      <w:szCs w:val="22"/>
    </w:rPr>
  </w:style>
  <w:style w:type="paragraph" w:styleId="Heading">
    <w:name w:val="Heading"/>
    <w:basedOn w:val="Normal"/>
    <w:next w:val="TextBody"/>
    <w:qFormat/>
    <w:pPr>
      <w:keepNext w:val="true"/>
      <w:spacing w:before="240" w:after="120"/>
    </w:pPr>
    <w:rPr>
      <w:rFonts w:ascii="Caladea" w:hAnsi="Caladea" w:eastAsia="Caladea" w:cs="Caladea"/>
      <w:sz w:val="28"/>
      <w:szCs w:val="28"/>
    </w:rPr>
  </w:style>
  <w:style w:type="paragraph" w:styleId="TextBody">
    <w:name w:val="Body Text"/>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Normal1">
    <w:name w:val="LO-normal"/>
    <w:qFormat/>
    <w:pPr>
      <w:keepNext w:val="false"/>
      <w:keepLines w:val="false"/>
      <w:widowControl/>
      <w:kinsoku w:val="true"/>
      <w:overflowPunct w:val="true"/>
      <w:autoSpaceDE w:val="true"/>
      <w:bidi w:val="0"/>
      <w:spacing w:lineRule="auto" w:line="240" w:before="0" w:after="0"/>
      <w:ind w:left="0" w:right="0" w:hanging="0"/>
      <w:contextualSpacing/>
      <w:jc w:val="left"/>
    </w:pPr>
    <w:rPr>
      <w:rFonts w:ascii="Verdana" w:hAnsi="Verdana" w:eastAsia="Verdana" w:cs="Verdana"/>
      <w:b w:val="false"/>
      <w:i w:val="false"/>
      <w:caps w:val="false"/>
      <w:smallCaps w:val="false"/>
      <w:strike w:val="false"/>
      <w:dstrike w:val="false"/>
      <w:color w:val="000000"/>
      <w:kern w:val="2"/>
      <w:position w:val="0"/>
      <w:sz w:val="24"/>
      <w:sz w:val="24"/>
      <w:szCs w:val="24"/>
      <w:u w:val="none"/>
      <w:vertAlign w:val="baseline"/>
      <w:lang w:val="en-US" w:eastAsia="zh-CN" w:bidi="hi-IN"/>
    </w:rPr>
  </w:style>
  <w:style w:type="paragraph" w:styleId="Title">
    <w:name w:val="Title"/>
    <w:basedOn w:val="Normal1"/>
    <w:next w:val="Normal"/>
    <w:qFormat/>
    <w:pPr>
      <w:keepNext w:val="true"/>
      <w:spacing w:lineRule="auto" w:line="240" w:before="240" w:after="120"/>
      <w:contextualSpacing/>
      <w:jc w:val="center"/>
    </w:pPr>
    <w:rPr>
      <w:rFonts w:ascii="Verdana" w:hAnsi="Verdana" w:eastAsia="Verdana" w:cs="Verdana"/>
      <w:b/>
      <w:caps w:val="false"/>
      <w:smallCaps w:val="false"/>
      <w:sz w:val="36"/>
      <w:szCs w:val="36"/>
    </w:rPr>
  </w:style>
  <w:style w:type="paragraph" w:styleId="Subtitle">
    <w:name w:val="Subtitle"/>
    <w:basedOn w:val="Normal1"/>
    <w:next w:val="Normal"/>
    <w:qFormat/>
    <w:pPr>
      <w:keepNext w:val="true"/>
      <w:spacing w:lineRule="auto" w:line="240" w:before="240" w:after="120"/>
      <w:contextualSpacing/>
      <w:jc w:val="center"/>
    </w:pPr>
    <w:rPr>
      <w:rFonts w:ascii="Verdana" w:hAnsi="Verdana" w:eastAsia="Verdana" w:cs="Verdana"/>
      <w:i/>
      <w:caps w:val="false"/>
      <w:smallCaps w:val="false"/>
      <w:sz w:val="28"/>
      <w:szCs w:val="28"/>
    </w:rPr>
  </w:style>
  <w:style w:type="paragraph" w:styleId="TableContents">
    <w:name w:val="Tabl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LibreOffice/6.0.2.1.0$FreeBSD_X86_64 LibreOffice_project/00m0$Build-1</Application>
  <Pages>2</Pages>
  <Words>593</Words>
  <Characters>3776</Characters>
  <CharactersWithSpaces>4346</CharactersWithSpaces>
  <Paragraphs>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Ashley Mills</cp:lastModifiedBy>
  <dcterms:modified xsi:type="dcterms:W3CDTF">2018-07-10T19:06:14Z</dcterms:modified>
  <cp:revision>1</cp:revision>
  <dc:subject/>
  <dc:title/>
</cp:coreProperties>
</file>